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850" w:rsidRPr="00157850" w:rsidRDefault="00723445" w:rsidP="00157850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7850">
        <w:rPr>
          <w:rFonts w:ascii="Times New Roman" w:hAnsi="Times New Roman" w:cs="Times New Roman"/>
          <w:b/>
          <w:sz w:val="24"/>
          <w:szCs w:val="24"/>
        </w:rPr>
        <w:t>Вопросы к экзамену</w:t>
      </w:r>
      <w:r w:rsidR="008F158A" w:rsidRPr="00157850">
        <w:rPr>
          <w:rFonts w:ascii="Times New Roman" w:hAnsi="Times New Roman" w:cs="Times New Roman"/>
          <w:b/>
          <w:sz w:val="24"/>
          <w:szCs w:val="24"/>
        </w:rPr>
        <w:t xml:space="preserve"> для ТМ</w:t>
      </w:r>
      <w:r w:rsidRPr="001578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97A32" w:rsidRPr="00157850">
        <w:rPr>
          <w:rFonts w:ascii="Times New Roman" w:hAnsi="Times New Roman" w:cs="Times New Roman"/>
          <w:b/>
          <w:sz w:val="24"/>
          <w:szCs w:val="24"/>
        </w:rPr>
        <w:t xml:space="preserve">и ТМА </w:t>
      </w:r>
      <w:r w:rsidRPr="00157850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157850" w:rsidRPr="00157850">
        <w:rPr>
          <w:rFonts w:ascii="Times New Roman" w:hAnsi="Times New Roman" w:cs="Times New Roman"/>
          <w:b/>
          <w:sz w:val="24"/>
          <w:szCs w:val="24"/>
        </w:rPr>
        <w:t xml:space="preserve">дисциплине </w:t>
      </w:r>
    </w:p>
    <w:p w:rsidR="00723445" w:rsidRPr="00157850" w:rsidRDefault="00157850" w:rsidP="00157850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7850">
        <w:rPr>
          <w:rFonts w:ascii="Times New Roman" w:hAnsi="Times New Roman" w:cs="Times New Roman"/>
          <w:b/>
          <w:sz w:val="24"/>
          <w:szCs w:val="24"/>
        </w:rPr>
        <w:t>«Э</w:t>
      </w:r>
      <w:r w:rsidR="00723445" w:rsidRPr="00157850">
        <w:rPr>
          <w:rFonts w:ascii="Times New Roman" w:hAnsi="Times New Roman" w:cs="Times New Roman"/>
          <w:b/>
          <w:sz w:val="24"/>
          <w:szCs w:val="24"/>
        </w:rPr>
        <w:t>кономик</w:t>
      </w:r>
      <w:r w:rsidRPr="00157850">
        <w:rPr>
          <w:rFonts w:ascii="Times New Roman" w:hAnsi="Times New Roman" w:cs="Times New Roman"/>
          <w:b/>
          <w:sz w:val="24"/>
          <w:szCs w:val="24"/>
        </w:rPr>
        <w:t>а</w:t>
      </w:r>
      <w:r w:rsidR="00723445" w:rsidRPr="00157850">
        <w:rPr>
          <w:rFonts w:ascii="Times New Roman" w:hAnsi="Times New Roman" w:cs="Times New Roman"/>
          <w:b/>
          <w:sz w:val="24"/>
          <w:szCs w:val="24"/>
        </w:rPr>
        <w:t xml:space="preserve"> машиностроения</w:t>
      </w:r>
      <w:r w:rsidRPr="00157850">
        <w:rPr>
          <w:rFonts w:ascii="Times New Roman" w:hAnsi="Times New Roman" w:cs="Times New Roman"/>
          <w:b/>
          <w:sz w:val="24"/>
          <w:szCs w:val="24"/>
        </w:rPr>
        <w:t xml:space="preserve">» для </w:t>
      </w:r>
      <w:r w:rsidR="00995D3C" w:rsidRPr="00157850">
        <w:rPr>
          <w:rFonts w:ascii="Times New Roman" w:hAnsi="Times New Roman" w:cs="Times New Roman"/>
          <w:b/>
          <w:sz w:val="24"/>
          <w:szCs w:val="24"/>
        </w:rPr>
        <w:t xml:space="preserve"> специальности 1-36 01 01</w:t>
      </w:r>
    </w:p>
    <w:p w:rsidR="00723445" w:rsidRPr="00157850" w:rsidRDefault="00723445" w:rsidP="00157850">
      <w:pPr>
        <w:pStyle w:val="a3"/>
        <w:numPr>
          <w:ilvl w:val="0"/>
          <w:numId w:val="1"/>
        </w:numPr>
        <w:tabs>
          <w:tab w:val="left" w:pos="851"/>
        </w:tabs>
        <w:spacing w:line="240" w:lineRule="atLeast"/>
        <w:ind w:left="568" w:hanging="1"/>
        <w:rPr>
          <w:rFonts w:ascii="Times New Roman" w:hAnsi="Times New Roman" w:cs="Times New Roman"/>
          <w:sz w:val="24"/>
          <w:szCs w:val="24"/>
        </w:rPr>
      </w:pPr>
      <w:bookmarkStart w:id="0" w:name="OLE_LINK1"/>
      <w:r w:rsidRPr="00157850">
        <w:rPr>
          <w:rFonts w:ascii="Times New Roman" w:hAnsi="Times New Roman" w:cs="Times New Roman"/>
          <w:sz w:val="24"/>
          <w:szCs w:val="24"/>
        </w:rPr>
        <w:t xml:space="preserve">Предмет  экономики </w:t>
      </w:r>
      <w:r w:rsidR="005F2258" w:rsidRPr="00157850">
        <w:rPr>
          <w:rFonts w:ascii="Times New Roman" w:hAnsi="Times New Roman" w:cs="Times New Roman"/>
          <w:sz w:val="24"/>
          <w:szCs w:val="24"/>
        </w:rPr>
        <w:t>машиностроения</w:t>
      </w:r>
      <w:r w:rsidRPr="00157850">
        <w:rPr>
          <w:rFonts w:ascii="Times New Roman" w:hAnsi="Times New Roman" w:cs="Times New Roman"/>
          <w:sz w:val="24"/>
          <w:szCs w:val="24"/>
        </w:rPr>
        <w:t>.</w:t>
      </w:r>
    </w:p>
    <w:p w:rsidR="00723445" w:rsidRPr="00157850" w:rsidRDefault="00723445" w:rsidP="00157850">
      <w:pPr>
        <w:pStyle w:val="a3"/>
        <w:numPr>
          <w:ilvl w:val="0"/>
          <w:numId w:val="1"/>
        </w:numPr>
        <w:tabs>
          <w:tab w:val="left" w:pos="851"/>
        </w:tabs>
        <w:spacing w:line="240" w:lineRule="atLeast"/>
        <w:ind w:left="568" w:hanging="1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 xml:space="preserve">Содержание и основные категории экономики </w:t>
      </w:r>
      <w:r w:rsidR="005F2258" w:rsidRPr="00157850">
        <w:rPr>
          <w:rFonts w:ascii="Times New Roman" w:hAnsi="Times New Roman" w:cs="Times New Roman"/>
          <w:sz w:val="24"/>
          <w:szCs w:val="24"/>
        </w:rPr>
        <w:t>машиностроения</w:t>
      </w:r>
      <w:r w:rsidRPr="0015785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23445" w:rsidRPr="00157850" w:rsidRDefault="00435E3A" w:rsidP="00157850">
      <w:pPr>
        <w:pStyle w:val="a3"/>
        <w:numPr>
          <w:ilvl w:val="0"/>
          <w:numId w:val="1"/>
        </w:numPr>
        <w:tabs>
          <w:tab w:val="left" w:pos="851"/>
        </w:tabs>
        <w:spacing w:line="240" w:lineRule="atLeast"/>
        <w:ind w:left="568" w:hanging="1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>Машиностроение ведущая отрасль промышленности.</w:t>
      </w:r>
    </w:p>
    <w:p w:rsidR="00723445" w:rsidRPr="00157850" w:rsidRDefault="00723445" w:rsidP="00723445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>Предприятие – первичное звено экономики.</w:t>
      </w:r>
    </w:p>
    <w:p w:rsidR="00723445" w:rsidRPr="00157850" w:rsidRDefault="00723445" w:rsidP="00723445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>Организационно-правовые формы предприятий.</w:t>
      </w:r>
    </w:p>
    <w:p w:rsidR="00723445" w:rsidRPr="00157850" w:rsidRDefault="006B25E6" w:rsidP="00723445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>Внешняя среда предприятия.</w:t>
      </w:r>
    </w:p>
    <w:p w:rsidR="00723445" w:rsidRPr="00157850" w:rsidRDefault="00723445" w:rsidP="00723445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>Капитал и имущество предприятия.</w:t>
      </w:r>
    </w:p>
    <w:p w:rsidR="00723445" w:rsidRPr="00157850" w:rsidRDefault="00723445" w:rsidP="00723445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>Основные средства предприятия.</w:t>
      </w:r>
    </w:p>
    <w:p w:rsidR="00723445" w:rsidRPr="00157850" w:rsidRDefault="00723445" w:rsidP="00723445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>Методы учёта и оценки основных средств.</w:t>
      </w:r>
    </w:p>
    <w:p w:rsidR="00723445" w:rsidRPr="00157850" w:rsidRDefault="00723445" w:rsidP="00723445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>Износ и ремонт основных средств.</w:t>
      </w:r>
    </w:p>
    <w:p w:rsidR="00723445" w:rsidRPr="00157850" w:rsidRDefault="00723445" w:rsidP="00723445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>Амортизация основных средств.</w:t>
      </w:r>
    </w:p>
    <w:p w:rsidR="00723445" w:rsidRPr="00157850" w:rsidRDefault="00723445" w:rsidP="00723445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>Показатели использования основных средств.</w:t>
      </w:r>
    </w:p>
    <w:p w:rsidR="00723445" w:rsidRPr="00157850" w:rsidRDefault="00723445" w:rsidP="00723445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>Нематериальные активы предприятия.</w:t>
      </w:r>
    </w:p>
    <w:p w:rsidR="00723445" w:rsidRPr="00157850" w:rsidRDefault="00723445" w:rsidP="00723445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>Оборотные средства предприятия.</w:t>
      </w:r>
    </w:p>
    <w:p w:rsidR="00723445" w:rsidRPr="00157850" w:rsidRDefault="00723445" w:rsidP="00723445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>Обоснование потребности в оборотных средствах.</w:t>
      </w:r>
    </w:p>
    <w:p w:rsidR="00723445" w:rsidRPr="00157850" w:rsidRDefault="00723445" w:rsidP="00723445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>Показатели и пути ускорения оборачиваемости оборотных средств.</w:t>
      </w:r>
    </w:p>
    <w:p w:rsidR="00723445" w:rsidRPr="00157850" w:rsidRDefault="00723445" w:rsidP="00723445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>Материалоёмкость производства и продукции.</w:t>
      </w:r>
    </w:p>
    <w:p w:rsidR="00723445" w:rsidRPr="00157850" w:rsidRDefault="00723445" w:rsidP="00723445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>Снабжение и сбыт на предприятии.</w:t>
      </w:r>
    </w:p>
    <w:p w:rsidR="00723445" w:rsidRPr="00157850" w:rsidRDefault="00723445" w:rsidP="00723445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>Логистический подход к снабжению и сбыту.</w:t>
      </w:r>
    </w:p>
    <w:p w:rsidR="00723445" w:rsidRPr="00157850" w:rsidRDefault="00723445" w:rsidP="00723445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>Кадры предприятия.</w:t>
      </w:r>
    </w:p>
    <w:p w:rsidR="00723445" w:rsidRPr="00157850" w:rsidRDefault="00723445" w:rsidP="00723445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>Обоснование  потребности предприятия в персонале.</w:t>
      </w:r>
    </w:p>
    <w:p w:rsidR="00723445" w:rsidRPr="00157850" w:rsidRDefault="00723445" w:rsidP="00723445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>Производительность труда и ее измерение.</w:t>
      </w:r>
    </w:p>
    <w:p w:rsidR="00723445" w:rsidRPr="00157850" w:rsidRDefault="00723445" w:rsidP="00723445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>Показатели динамики и  пути повышения производительности труда.</w:t>
      </w:r>
    </w:p>
    <w:p w:rsidR="00723445" w:rsidRPr="00157850" w:rsidRDefault="00723445" w:rsidP="00723445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>Сущность и значение заработной платы.</w:t>
      </w:r>
    </w:p>
    <w:p w:rsidR="00723445" w:rsidRPr="00157850" w:rsidRDefault="00723445" w:rsidP="00723445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>Тарифная система оплаты труда.</w:t>
      </w:r>
    </w:p>
    <w:p w:rsidR="00723445" w:rsidRPr="00157850" w:rsidRDefault="00723445" w:rsidP="00723445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>Формы и системы заработной платы.</w:t>
      </w:r>
    </w:p>
    <w:p w:rsidR="00723445" w:rsidRPr="00157850" w:rsidRDefault="00723445" w:rsidP="00723445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>Планирование фонда заработной платы.</w:t>
      </w:r>
    </w:p>
    <w:p w:rsidR="00723445" w:rsidRPr="00157850" w:rsidRDefault="00723445" w:rsidP="00723445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>Премирование персонала.</w:t>
      </w:r>
    </w:p>
    <w:p w:rsidR="00723445" w:rsidRPr="00157850" w:rsidRDefault="00723445" w:rsidP="00723445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>Себестоимость  продукции.</w:t>
      </w:r>
    </w:p>
    <w:p w:rsidR="00723445" w:rsidRPr="00157850" w:rsidRDefault="00723445" w:rsidP="00723445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>Классификация затрат в себестоимости.</w:t>
      </w:r>
    </w:p>
    <w:p w:rsidR="00723445" w:rsidRPr="00157850" w:rsidRDefault="00723445" w:rsidP="00723445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157850">
        <w:rPr>
          <w:rFonts w:ascii="Times New Roman" w:hAnsi="Times New Roman" w:cs="Times New Roman"/>
          <w:sz w:val="24"/>
          <w:szCs w:val="24"/>
        </w:rPr>
        <w:t>Калькулирование</w:t>
      </w:r>
      <w:proofErr w:type="spellEnd"/>
      <w:r w:rsidRPr="00157850">
        <w:rPr>
          <w:rFonts w:ascii="Times New Roman" w:hAnsi="Times New Roman" w:cs="Times New Roman"/>
          <w:sz w:val="24"/>
          <w:szCs w:val="24"/>
        </w:rPr>
        <w:t xml:space="preserve"> себестоимости.</w:t>
      </w:r>
    </w:p>
    <w:p w:rsidR="00723445" w:rsidRPr="00157850" w:rsidRDefault="00723445" w:rsidP="00723445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>Планирование себестоимости.</w:t>
      </w:r>
    </w:p>
    <w:p w:rsidR="00723445" w:rsidRPr="00157850" w:rsidRDefault="00723445" w:rsidP="00723445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>Методы прогнозирования себестоимости и цен.</w:t>
      </w:r>
    </w:p>
    <w:p w:rsidR="00723445" w:rsidRPr="00157850" w:rsidRDefault="00723445" w:rsidP="00723445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>Научно-технический прогре</w:t>
      </w:r>
      <w:proofErr w:type="gramStart"/>
      <w:r w:rsidRPr="00157850">
        <w:rPr>
          <w:rFonts w:ascii="Times New Roman" w:hAnsi="Times New Roman" w:cs="Times New Roman"/>
          <w:sz w:val="24"/>
          <w:szCs w:val="24"/>
        </w:rPr>
        <w:t>сс  в  пр</w:t>
      </w:r>
      <w:proofErr w:type="gramEnd"/>
      <w:r w:rsidRPr="00157850">
        <w:rPr>
          <w:rFonts w:ascii="Times New Roman" w:hAnsi="Times New Roman" w:cs="Times New Roman"/>
          <w:sz w:val="24"/>
          <w:szCs w:val="24"/>
        </w:rPr>
        <w:t>оизводстве.</w:t>
      </w:r>
    </w:p>
    <w:p w:rsidR="00723445" w:rsidRPr="00157850" w:rsidRDefault="00723445" w:rsidP="00723445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>Инновации и инновационная деятельность.</w:t>
      </w:r>
    </w:p>
    <w:p w:rsidR="00435E3A" w:rsidRPr="00157850" w:rsidRDefault="00435E3A" w:rsidP="00723445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 xml:space="preserve">Влияние инноваций на производстве. </w:t>
      </w:r>
    </w:p>
    <w:p w:rsidR="00723445" w:rsidRPr="00157850" w:rsidRDefault="00723445" w:rsidP="00723445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>Качество продукции.</w:t>
      </w:r>
    </w:p>
    <w:p w:rsidR="00435E3A" w:rsidRPr="00157850" w:rsidRDefault="00435E3A" w:rsidP="00723445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 xml:space="preserve">Показатели качества продукции. </w:t>
      </w:r>
    </w:p>
    <w:p w:rsidR="00723445" w:rsidRPr="00157850" w:rsidRDefault="00723445" w:rsidP="00723445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>Конкурентоспособность продукции.</w:t>
      </w:r>
    </w:p>
    <w:p w:rsidR="00723445" w:rsidRPr="00157850" w:rsidRDefault="00723445" w:rsidP="00723445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>Конкурентоспособность предприятия.</w:t>
      </w:r>
    </w:p>
    <w:p w:rsidR="00723445" w:rsidRPr="00157850" w:rsidRDefault="00723445" w:rsidP="00723445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>Инвестиции и инвестиционная деятельность.</w:t>
      </w:r>
    </w:p>
    <w:p w:rsidR="00723445" w:rsidRPr="00157850" w:rsidRDefault="00723445" w:rsidP="00723445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>Капитальное строительство, его формы и  виды.</w:t>
      </w:r>
    </w:p>
    <w:p w:rsidR="00723445" w:rsidRPr="00157850" w:rsidRDefault="00723445" w:rsidP="00723445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>Оценка стоимости предприятия.</w:t>
      </w:r>
    </w:p>
    <w:p w:rsidR="00723445" w:rsidRPr="00157850" w:rsidRDefault="00723445" w:rsidP="00723445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>Лизинг как форма инвестиций.</w:t>
      </w:r>
    </w:p>
    <w:p w:rsidR="00723445" w:rsidRPr="00157850" w:rsidRDefault="00723445" w:rsidP="00723445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>Цена продукции  предприятия. Система цен.</w:t>
      </w:r>
    </w:p>
    <w:p w:rsidR="00723445" w:rsidRPr="00157850" w:rsidRDefault="00723445" w:rsidP="00723445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>Факторы и процесс ценообразования.</w:t>
      </w:r>
    </w:p>
    <w:p w:rsidR="00723445" w:rsidRPr="00157850" w:rsidRDefault="00723445" w:rsidP="00723445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 xml:space="preserve">Методы обоснования цен. </w:t>
      </w:r>
    </w:p>
    <w:p w:rsidR="00723445" w:rsidRPr="00157850" w:rsidRDefault="00723445" w:rsidP="00723445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>Товарная политика</w:t>
      </w:r>
      <w:r w:rsidR="00AD1303" w:rsidRPr="00157850">
        <w:rPr>
          <w:rFonts w:ascii="Times New Roman" w:hAnsi="Times New Roman" w:cs="Times New Roman"/>
          <w:sz w:val="24"/>
          <w:szCs w:val="24"/>
        </w:rPr>
        <w:t xml:space="preserve"> и продукция </w:t>
      </w:r>
      <w:r w:rsidRPr="00157850">
        <w:rPr>
          <w:rFonts w:ascii="Times New Roman" w:hAnsi="Times New Roman" w:cs="Times New Roman"/>
          <w:sz w:val="24"/>
          <w:szCs w:val="24"/>
        </w:rPr>
        <w:t xml:space="preserve"> предприятия.</w:t>
      </w:r>
    </w:p>
    <w:p w:rsidR="00723445" w:rsidRPr="00157850" w:rsidRDefault="00723445" w:rsidP="00723445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>Производственная мощность.</w:t>
      </w:r>
    </w:p>
    <w:p w:rsidR="00723445" w:rsidRPr="00157850" w:rsidRDefault="00723445" w:rsidP="00723445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>Расчёт и обоснование производственной мощности.</w:t>
      </w:r>
    </w:p>
    <w:p w:rsidR="00723445" w:rsidRPr="00157850" w:rsidRDefault="00723445" w:rsidP="00723445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>Управление производственной мощностью.</w:t>
      </w:r>
    </w:p>
    <w:p w:rsidR="00723445" w:rsidRPr="00157850" w:rsidRDefault="00723445" w:rsidP="00723445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>Производственная программа и её формирование.</w:t>
      </w:r>
    </w:p>
    <w:p w:rsidR="00723445" w:rsidRPr="00157850" w:rsidRDefault="00723445" w:rsidP="00723445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lastRenderedPageBreak/>
        <w:t xml:space="preserve">Показатели </w:t>
      </w:r>
      <w:r w:rsidR="00AD1303" w:rsidRPr="00157850">
        <w:rPr>
          <w:rFonts w:ascii="Times New Roman" w:hAnsi="Times New Roman" w:cs="Times New Roman"/>
          <w:sz w:val="24"/>
          <w:szCs w:val="24"/>
        </w:rPr>
        <w:t>производственной программы</w:t>
      </w:r>
      <w:r w:rsidRPr="00157850">
        <w:rPr>
          <w:rFonts w:ascii="Times New Roman" w:hAnsi="Times New Roman" w:cs="Times New Roman"/>
          <w:sz w:val="24"/>
          <w:szCs w:val="24"/>
        </w:rPr>
        <w:t>.</w:t>
      </w:r>
    </w:p>
    <w:p w:rsidR="00723445" w:rsidRPr="00157850" w:rsidRDefault="00723445" w:rsidP="00723445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>Сущность и виды прибыли предприятия.</w:t>
      </w:r>
    </w:p>
    <w:p w:rsidR="00723445" w:rsidRPr="00157850" w:rsidRDefault="00723445" w:rsidP="00723445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>Рентабельность и ее показатели.</w:t>
      </w:r>
    </w:p>
    <w:p w:rsidR="00723445" w:rsidRPr="00157850" w:rsidRDefault="00723445" w:rsidP="00723445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>Пути повышения прибыли и рентабельности.</w:t>
      </w:r>
    </w:p>
    <w:p w:rsidR="00723445" w:rsidRPr="00157850" w:rsidRDefault="00723445" w:rsidP="00723445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>Финансы предприятия.</w:t>
      </w:r>
    </w:p>
    <w:p w:rsidR="00723445" w:rsidRPr="00157850" w:rsidRDefault="00723445" w:rsidP="00723445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>Финансовые ресурсы.</w:t>
      </w:r>
    </w:p>
    <w:p w:rsidR="00723445" w:rsidRPr="00157850" w:rsidRDefault="00723445" w:rsidP="00723445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>Финансовое состояние и его оценка.</w:t>
      </w:r>
    </w:p>
    <w:p w:rsidR="00723445" w:rsidRPr="00157850" w:rsidRDefault="00723445" w:rsidP="00723445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>Виды учёта на предприятии.</w:t>
      </w:r>
      <w:r w:rsidR="00097A32" w:rsidRPr="00157850">
        <w:rPr>
          <w:rFonts w:ascii="Times New Roman" w:hAnsi="Times New Roman" w:cs="Times New Roman"/>
          <w:sz w:val="24"/>
          <w:szCs w:val="24"/>
        </w:rPr>
        <w:t xml:space="preserve"> </w:t>
      </w:r>
      <w:r w:rsidRPr="00157850">
        <w:rPr>
          <w:rFonts w:ascii="Times New Roman" w:hAnsi="Times New Roman" w:cs="Times New Roman"/>
          <w:sz w:val="24"/>
          <w:szCs w:val="24"/>
        </w:rPr>
        <w:t>Бухгалтерский учёт.</w:t>
      </w:r>
    </w:p>
    <w:p w:rsidR="00723445" w:rsidRPr="00157850" w:rsidRDefault="00723445" w:rsidP="00723445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>Анализ хозяйственной деятельности.</w:t>
      </w:r>
    </w:p>
    <w:p w:rsidR="00723445" w:rsidRPr="00157850" w:rsidRDefault="00723445" w:rsidP="00723445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>Понятие и виды экономической эффективности.</w:t>
      </w:r>
    </w:p>
    <w:p w:rsidR="00723445" w:rsidRPr="00157850" w:rsidRDefault="00723445" w:rsidP="00723445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>Эффективность производства: показатели оценки и пути повышения.</w:t>
      </w:r>
    </w:p>
    <w:p w:rsidR="00723445" w:rsidRPr="00157850" w:rsidRDefault="00723445" w:rsidP="00723445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>Фактор времени в экономических расчётах.</w:t>
      </w:r>
    </w:p>
    <w:p w:rsidR="00723445" w:rsidRPr="00157850" w:rsidRDefault="00723445" w:rsidP="00723445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>Обоснование эффективности инвестиций.</w:t>
      </w:r>
    </w:p>
    <w:p w:rsidR="00723445" w:rsidRPr="00157850" w:rsidRDefault="00723445" w:rsidP="00723445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>Обоснование эффективности  новой техники.</w:t>
      </w:r>
    </w:p>
    <w:p w:rsidR="00723445" w:rsidRPr="00157850" w:rsidRDefault="00723445" w:rsidP="00723445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>Сущность коммерческого расчёта.</w:t>
      </w:r>
    </w:p>
    <w:p w:rsidR="00723445" w:rsidRPr="00157850" w:rsidRDefault="00723445" w:rsidP="00723445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>Хозяйственный расчёт подразделений предприятия.</w:t>
      </w:r>
    </w:p>
    <w:p w:rsidR="00723445" w:rsidRPr="00157850" w:rsidRDefault="00723445" w:rsidP="00723445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>Предпосылки  использования методов хозрасчёта на предприятии.</w:t>
      </w:r>
    </w:p>
    <w:p w:rsidR="00435E3A" w:rsidRDefault="00435E3A" w:rsidP="00723445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 xml:space="preserve">Налоговая деятельность и налоги. </w:t>
      </w:r>
    </w:p>
    <w:p w:rsidR="00157850" w:rsidRPr="00157850" w:rsidRDefault="00157850" w:rsidP="00157850">
      <w:pPr>
        <w:pStyle w:val="a3"/>
        <w:spacing w:line="240" w:lineRule="atLeast"/>
        <w:ind w:left="928"/>
        <w:rPr>
          <w:rFonts w:ascii="Times New Roman" w:hAnsi="Times New Roman" w:cs="Times New Roman"/>
          <w:sz w:val="24"/>
          <w:szCs w:val="24"/>
        </w:rPr>
      </w:pPr>
    </w:p>
    <w:p w:rsidR="00157850" w:rsidRPr="00157850" w:rsidRDefault="00097A32" w:rsidP="00157850">
      <w:pPr>
        <w:pStyle w:val="a3"/>
        <w:spacing w:after="0" w:line="240" w:lineRule="auto"/>
        <w:ind w:hanging="153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0"/>
      <w:r w:rsidRPr="00157850">
        <w:rPr>
          <w:rFonts w:ascii="Times New Roman" w:hAnsi="Times New Roman" w:cs="Times New Roman"/>
          <w:sz w:val="24"/>
          <w:szCs w:val="24"/>
        </w:rPr>
        <w:t xml:space="preserve"> </w:t>
      </w:r>
      <w:r w:rsidR="00157850" w:rsidRPr="00157850">
        <w:rPr>
          <w:rFonts w:ascii="Times New Roman" w:hAnsi="Times New Roman" w:cs="Times New Roman"/>
          <w:sz w:val="24"/>
          <w:szCs w:val="24"/>
        </w:rPr>
        <w:tab/>
        <w:t xml:space="preserve">Составил </w:t>
      </w:r>
      <w:r w:rsidR="00157850">
        <w:rPr>
          <w:rFonts w:ascii="Times New Roman" w:hAnsi="Times New Roman" w:cs="Times New Roman"/>
          <w:sz w:val="24"/>
          <w:szCs w:val="24"/>
        </w:rPr>
        <w:t xml:space="preserve">доцент </w:t>
      </w:r>
      <w:r w:rsidR="00157850" w:rsidRPr="00157850">
        <w:rPr>
          <w:rFonts w:ascii="Times New Roman" w:hAnsi="Times New Roman" w:cs="Times New Roman"/>
          <w:sz w:val="24"/>
          <w:szCs w:val="24"/>
        </w:rPr>
        <w:t>кафедры «Экономика» Барановский А. Г.</w:t>
      </w:r>
    </w:p>
    <w:p w:rsidR="00157850" w:rsidRPr="00157850" w:rsidRDefault="00157850" w:rsidP="00157850">
      <w:pPr>
        <w:spacing w:after="0" w:line="240" w:lineRule="auto"/>
        <w:ind w:left="720" w:hanging="153"/>
        <w:contextualSpacing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ab/>
        <w:t>Утверждены на заседании кафедры 12.09.2017, протокол №2</w:t>
      </w:r>
    </w:p>
    <w:p w:rsidR="00157850" w:rsidRPr="00157850" w:rsidRDefault="00157850" w:rsidP="00157850">
      <w:pPr>
        <w:spacing w:after="0" w:line="240" w:lineRule="auto"/>
        <w:ind w:left="72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ab/>
      </w:r>
    </w:p>
    <w:p w:rsidR="00157850" w:rsidRPr="00157850" w:rsidRDefault="00157850" w:rsidP="0015785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7850">
        <w:rPr>
          <w:rFonts w:ascii="Times New Roman" w:hAnsi="Times New Roman" w:cs="Times New Roman"/>
          <w:sz w:val="24"/>
          <w:szCs w:val="24"/>
        </w:rPr>
        <w:tab/>
        <w:t>Заведующий кафедрой</w:t>
      </w:r>
      <w:r w:rsidRPr="00157850">
        <w:rPr>
          <w:rFonts w:ascii="Times New Roman" w:hAnsi="Times New Roman" w:cs="Times New Roman"/>
          <w:sz w:val="24"/>
          <w:szCs w:val="24"/>
        </w:rPr>
        <w:tab/>
      </w:r>
      <w:r w:rsidRPr="00157850">
        <w:rPr>
          <w:rFonts w:ascii="Times New Roman" w:hAnsi="Times New Roman" w:cs="Times New Roman"/>
          <w:sz w:val="24"/>
          <w:szCs w:val="24"/>
        </w:rPr>
        <w:tab/>
      </w:r>
      <w:r w:rsidRPr="00157850">
        <w:rPr>
          <w:rFonts w:ascii="Times New Roman" w:hAnsi="Times New Roman" w:cs="Times New Roman"/>
          <w:sz w:val="24"/>
          <w:szCs w:val="24"/>
        </w:rPr>
        <w:tab/>
      </w:r>
      <w:r w:rsidRPr="00157850">
        <w:rPr>
          <w:rFonts w:ascii="Times New Roman" w:hAnsi="Times New Roman" w:cs="Times New Roman"/>
          <w:sz w:val="24"/>
          <w:szCs w:val="24"/>
        </w:rPr>
        <w:tab/>
      </w:r>
      <w:r w:rsidRPr="00157850">
        <w:rPr>
          <w:rFonts w:ascii="Times New Roman" w:hAnsi="Times New Roman" w:cs="Times New Roman"/>
          <w:sz w:val="24"/>
          <w:szCs w:val="24"/>
        </w:rPr>
        <w:tab/>
      </w:r>
      <w:r w:rsidRPr="00157850">
        <w:rPr>
          <w:rFonts w:ascii="Times New Roman" w:hAnsi="Times New Roman" w:cs="Times New Roman"/>
          <w:sz w:val="24"/>
          <w:szCs w:val="24"/>
        </w:rPr>
        <w:tab/>
      </w:r>
      <w:r w:rsidRPr="00157850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157850">
        <w:rPr>
          <w:rFonts w:ascii="Times New Roman" w:hAnsi="Times New Roman" w:cs="Times New Roman"/>
          <w:sz w:val="24"/>
          <w:szCs w:val="24"/>
        </w:rPr>
        <w:t>Ивановская</w:t>
      </w:r>
      <w:proofErr w:type="gramEnd"/>
      <w:r w:rsidRPr="00157850">
        <w:rPr>
          <w:rFonts w:ascii="Times New Roman" w:hAnsi="Times New Roman" w:cs="Times New Roman"/>
          <w:sz w:val="24"/>
          <w:szCs w:val="24"/>
        </w:rPr>
        <w:t xml:space="preserve"> И.В.</w:t>
      </w:r>
    </w:p>
    <w:p w:rsidR="00157850" w:rsidRPr="00157850" w:rsidRDefault="00157850">
      <w:pPr>
        <w:rPr>
          <w:rFonts w:ascii="Times New Roman" w:hAnsi="Times New Roman" w:cs="Times New Roman"/>
          <w:sz w:val="24"/>
          <w:szCs w:val="24"/>
        </w:rPr>
      </w:pPr>
    </w:p>
    <w:bookmarkEnd w:id="1"/>
    <w:p w:rsidR="00157850" w:rsidRDefault="00157850">
      <w:pPr>
        <w:rPr>
          <w:sz w:val="24"/>
          <w:szCs w:val="24"/>
        </w:rPr>
      </w:pPr>
    </w:p>
    <w:p w:rsidR="00157850" w:rsidRDefault="00157850">
      <w:pPr>
        <w:rPr>
          <w:sz w:val="24"/>
          <w:szCs w:val="24"/>
        </w:rPr>
      </w:pPr>
    </w:p>
    <w:sectPr w:rsidR="00157850" w:rsidSect="00157850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C351CD"/>
    <w:multiLevelType w:val="hybridMultilevel"/>
    <w:tmpl w:val="F926BC8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ind w:left="648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445"/>
    <w:rsid w:val="00044BEE"/>
    <w:rsid w:val="00097A32"/>
    <w:rsid w:val="000C79D9"/>
    <w:rsid w:val="00157850"/>
    <w:rsid w:val="003E7F30"/>
    <w:rsid w:val="00435E3A"/>
    <w:rsid w:val="0057318D"/>
    <w:rsid w:val="005F2258"/>
    <w:rsid w:val="00611BDF"/>
    <w:rsid w:val="00656934"/>
    <w:rsid w:val="006B1AE8"/>
    <w:rsid w:val="006B25E6"/>
    <w:rsid w:val="00723445"/>
    <w:rsid w:val="00733103"/>
    <w:rsid w:val="008940F4"/>
    <w:rsid w:val="008F1511"/>
    <w:rsid w:val="008F158A"/>
    <w:rsid w:val="00995D3C"/>
    <w:rsid w:val="00A002DF"/>
    <w:rsid w:val="00AD1303"/>
    <w:rsid w:val="00B35D0E"/>
    <w:rsid w:val="00CB26A1"/>
    <w:rsid w:val="00DA0ACD"/>
    <w:rsid w:val="00F44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4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34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4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34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Папа</dc:creator>
  <cp:lastModifiedBy>Алеся Нескоромная</cp:lastModifiedBy>
  <cp:revision>16</cp:revision>
  <cp:lastPrinted>2017-09-21T11:36:00Z</cp:lastPrinted>
  <dcterms:created xsi:type="dcterms:W3CDTF">2013-12-17T08:08:00Z</dcterms:created>
  <dcterms:modified xsi:type="dcterms:W3CDTF">2017-09-21T11:36:00Z</dcterms:modified>
</cp:coreProperties>
</file>